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8346" w14:textId="77777777" w:rsidR="00716511" w:rsidRPr="006A231D" w:rsidRDefault="00716511" w:rsidP="17C99A1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r w:rsidRPr="17C99A15">
        <w:rPr>
          <w:b/>
          <w:bCs/>
          <w:color w:val="000000" w:themeColor="text1"/>
          <w:sz w:val="32"/>
          <w:szCs w:val="32"/>
        </w:rPr>
        <w:t>KEY PERFORMANCE INDICATORS (KPIs)</w:t>
      </w:r>
    </w:p>
    <w:p w14:paraId="736F6C84" w14:textId="124D4FED" w:rsidR="17C99A15" w:rsidRDefault="17C99A15" w:rsidP="17C99A15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26DAF6F6" w14:textId="158F06BB" w:rsidR="00716511" w:rsidRPr="006A231D" w:rsidRDefault="003B3466" w:rsidP="17C99A1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r w:rsidRPr="17C99A15">
        <w:rPr>
          <w:color w:val="000000" w:themeColor="text1"/>
          <w:sz w:val="32"/>
          <w:szCs w:val="32"/>
        </w:rPr>
        <w:t>Administrative Support Assistant</w:t>
      </w:r>
      <w:r w:rsidR="00716511" w:rsidRPr="17C99A15">
        <w:rPr>
          <w:color w:val="000000" w:themeColor="text1"/>
          <w:sz w:val="32"/>
          <w:szCs w:val="32"/>
        </w:rPr>
        <w:t xml:space="preserve"> (</w:t>
      </w:r>
      <w:r w:rsidRPr="17C99A15">
        <w:rPr>
          <w:color w:val="000000" w:themeColor="text1"/>
          <w:sz w:val="32"/>
          <w:szCs w:val="32"/>
        </w:rPr>
        <w:t>AS</w:t>
      </w:r>
      <w:r w:rsidR="006A1457" w:rsidRPr="17C99A15">
        <w:rPr>
          <w:color w:val="000000" w:themeColor="text1"/>
          <w:sz w:val="32"/>
          <w:szCs w:val="32"/>
        </w:rPr>
        <w:t>A</w:t>
      </w:r>
      <w:r w:rsidR="00716511" w:rsidRPr="17C99A15">
        <w:rPr>
          <w:color w:val="000000" w:themeColor="text1"/>
          <w:sz w:val="32"/>
          <w:szCs w:val="32"/>
        </w:rPr>
        <w:t>)</w:t>
      </w:r>
    </w:p>
    <w:p w14:paraId="5C703685" w14:textId="6AA5C428" w:rsidR="17C99A15" w:rsidRDefault="17C99A15" w:rsidP="17C99A15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14:paraId="39410FBD" w14:textId="109F847D" w:rsidR="00716511" w:rsidRPr="006C43C7" w:rsidRDefault="00716511" w:rsidP="3C82CEA3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3C82CEA3">
        <w:rPr>
          <w:sz w:val="28"/>
          <w:szCs w:val="28"/>
        </w:rPr>
        <w:t>Key Performance Indicators (KPI) correlate with and do not r</w:t>
      </w:r>
      <w:r w:rsidR="00BD6B0D" w:rsidRPr="3C82CEA3">
        <w:rPr>
          <w:sz w:val="28"/>
          <w:szCs w:val="28"/>
        </w:rPr>
        <w:t>eplace the Position Objectives</w:t>
      </w:r>
      <w:r w:rsidR="004D05F0" w:rsidRPr="3C82CEA3">
        <w:rPr>
          <w:sz w:val="28"/>
          <w:szCs w:val="28"/>
        </w:rPr>
        <w:t>. KPI’s will be based off of all Current system data available to supervisory staff and averaged for cumulative totals.</w:t>
      </w:r>
    </w:p>
    <w:p w14:paraId="10058D5F" w14:textId="77777777" w:rsidR="006A7438" w:rsidRPr="006A231D" w:rsidRDefault="006A7438" w:rsidP="17C99A15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</w:p>
    <w:p w14:paraId="400D2278" w14:textId="2308D363" w:rsidR="00716511" w:rsidRPr="006A231D" w:rsidRDefault="00651D96" w:rsidP="006A743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  <w:u w:val="single"/>
        </w:rPr>
      </w:pPr>
      <w:hyperlink r:id="rId7" w:history="1">
        <w:r w:rsidR="001316A7">
          <w:rPr>
            <w:rStyle w:val="Hyperlink"/>
            <w:sz w:val="28"/>
            <w:szCs w:val="28"/>
          </w:rPr>
          <w:t>Performance Measures and KPIs – IM Resources (mo.gov)</w:t>
        </w:r>
      </w:hyperlink>
    </w:p>
    <w:p w14:paraId="52F02ED5" w14:textId="77777777" w:rsidR="006A7438" w:rsidRPr="006A231D" w:rsidRDefault="006A7438" w:rsidP="17C99A15">
      <w:pPr>
        <w:spacing w:after="0" w:line="240" w:lineRule="auto"/>
        <w:rPr>
          <w:color w:val="FF0000"/>
          <w:sz w:val="28"/>
          <w:szCs w:val="28"/>
        </w:rPr>
      </w:pPr>
    </w:p>
    <w:p w14:paraId="63418807" w14:textId="77777777" w:rsidR="00716511" w:rsidRPr="006A231D" w:rsidRDefault="00716511" w:rsidP="006A743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 w:rsidRPr="00130610">
        <w:rPr>
          <w:rFonts w:cstheme="minorHAnsi"/>
          <w:sz w:val="28"/>
          <w:szCs w:val="28"/>
        </w:rPr>
        <w:t>Primary focus on adhering to and m</w:t>
      </w:r>
      <w:r w:rsidR="00BD6B0D">
        <w:rPr>
          <w:rFonts w:cstheme="minorHAnsi"/>
          <w:sz w:val="28"/>
          <w:szCs w:val="28"/>
        </w:rPr>
        <w:t>eeting the Position Objectives</w:t>
      </w:r>
      <w:r w:rsidRPr="00130610">
        <w:rPr>
          <w:rFonts w:cstheme="minorHAnsi"/>
          <w:sz w:val="28"/>
          <w:szCs w:val="28"/>
        </w:rPr>
        <w:t xml:space="preserve"> directly corresponds with successfully meeting these </w:t>
      </w:r>
      <w:proofErr w:type="gramStart"/>
      <w:r w:rsidRPr="00130610">
        <w:rPr>
          <w:rFonts w:cstheme="minorHAnsi"/>
          <w:sz w:val="28"/>
          <w:szCs w:val="28"/>
        </w:rPr>
        <w:t>KPIs</w:t>
      </w:r>
      <w:proofErr w:type="gramEnd"/>
    </w:p>
    <w:p w14:paraId="640C6EE6" w14:textId="77777777" w:rsidR="00716511" w:rsidRPr="006A231D" w:rsidRDefault="00716511" w:rsidP="17C99A15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4C075F25" w14:textId="365FB6B6" w:rsidR="00716511" w:rsidRPr="006A231D" w:rsidRDefault="007E132D" w:rsidP="17C99A15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17C99A15">
        <w:rPr>
          <w:b/>
          <w:bCs/>
          <w:color w:val="000000" w:themeColor="text1"/>
          <w:sz w:val="28"/>
          <w:szCs w:val="28"/>
        </w:rPr>
        <w:t>U</w:t>
      </w:r>
      <w:r w:rsidR="06D3965F" w:rsidRPr="17C99A15">
        <w:rPr>
          <w:b/>
          <w:bCs/>
          <w:color w:val="000000" w:themeColor="text1"/>
          <w:sz w:val="28"/>
          <w:szCs w:val="28"/>
        </w:rPr>
        <w:t>TILIZATION</w:t>
      </w:r>
      <w:r w:rsidR="00716511" w:rsidRPr="17C99A15">
        <w:rPr>
          <w:color w:val="000000" w:themeColor="text1"/>
          <w:sz w:val="28"/>
          <w:szCs w:val="28"/>
        </w:rPr>
        <w:t xml:space="preserve">: Accountability to </w:t>
      </w:r>
      <w:r w:rsidR="00B35A2C" w:rsidRPr="17C99A15">
        <w:rPr>
          <w:color w:val="000000" w:themeColor="text1"/>
          <w:sz w:val="28"/>
          <w:szCs w:val="28"/>
        </w:rPr>
        <w:t xml:space="preserve">our Customers and Stakeholders to </w:t>
      </w:r>
      <w:r w:rsidR="00716511" w:rsidRPr="17C99A15">
        <w:rPr>
          <w:color w:val="000000" w:themeColor="text1"/>
          <w:sz w:val="28"/>
          <w:szCs w:val="28"/>
        </w:rPr>
        <w:t xml:space="preserve">ensure that we are upholding all staff to clear and consistent </w:t>
      </w:r>
      <w:proofErr w:type="gramStart"/>
      <w:r w:rsidR="00BD6B0D" w:rsidRPr="17C99A15">
        <w:rPr>
          <w:sz w:val="28"/>
          <w:szCs w:val="28"/>
        </w:rPr>
        <w:t>objectives</w:t>
      </w:r>
      <w:proofErr w:type="gramEnd"/>
    </w:p>
    <w:p w14:paraId="45E64A44" w14:textId="0CD13E75" w:rsidR="008D4B95" w:rsidRDefault="00716511" w:rsidP="17C99A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17C99A15">
        <w:rPr>
          <w:color w:val="000000" w:themeColor="text1"/>
          <w:sz w:val="28"/>
          <w:szCs w:val="28"/>
        </w:rPr>
        <w:t xml:space="preserve">Focusing an average of 75% of the time at work </w:t>
      </w:r>
      <w:r w:rsidR="008D4B95" w:rsidRPr="17C99A15">
        <w:rPr>
          <w:color w:val="000000" w:themeColor="text1"/>
          <w:sz w:val="28"/>
          <w:szCs w:val="28"/>
        </w:rPr>
        <w:t>registering applications</w:t>
      </w:r>
      <w:r w:rsidR="00B35A2C" w:rsidRPr="17C99A15">
        <w:rPr>
          <w:color w:val="000000" w:themeColor="text1"/>
          <w:sz w:val="28"/>
          <w:szCs w:val="28"/>
        </w:rPr>
        <w:t xml:space="preserve"> in Current, assisting in Resource Centers</w:t>
      </w:r>
      <w:r w:rsidR="008D4B95" w:rsidRPr="17C99A15">
        <w:rPr>
          <w:color w:val="000000" w:themeColor="text1"/>
          <w:sz w:val="28"/>
          <w:szCs w:val="28"/>
        </w:rPr>
        <w:t xml:space="preserve"> with triage or scanning</w:t>
      </w:r>
      <w:r w:rsidR="00B35A2C" w:rsidRPr="17C99A15">
        <w:rPr>
          <w:color w:val="000000" w:themeColor="text1"/>
          <w:sz w:val="28"/>
          <w:szCs w:val="28"/>
        </w:rPr>
        <w:t>,</w:t>
      </w:r>
      <w:r w:rsidR="008D4B95" w:rsidRPr="17C99A15">
        <w:rPr>
          <w:color w:val="000000" w:themeColor="text1"/>
          <w:sz w:val="28"/>
          <w:szCs w:val="28"/>
        </w:rPr>
        <w:t xml:space="preserve"> answering calls,</w:t>
      </w:r>
      <w:r w:rsidR="00B35A2C" w:rsidRPr="17C99A15">
        <w:rPr>
          <w:color w:val="000000" w:themeColor="text1"/>
          <w:sz w:val="28"/>
          <w:szCs w:val="28"/>
        </w:rPr>
        <w:t xml:space="preserve"> </w:t>
      </w:r>
      <w:r w:rsidR="008D4B95" w:rsidRPr="17C99A15">
        <w:rPr>
          <w:color w:val="000000" w:themeColor="text1"/>
          <w:sz w:val="28"/>
          <w:szCs w:val="28"/>
        </w:rPr>
        <w:t>processing mail, scanning/indexing</w:t>
      </w:r>
    </w:p>
    <w:p w14:paraId="31CD4B84" w14:textId="416FDCD3" w:rsidR="00716511" w:rsidRPr="008D4B95" w:rsidRDefault="00716511" w:rsidP="17C99A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17C99A15">
        <w:rPr>
          <w:color w:val="000000" w:themeColor="text1"/>
          <w:sz w:val="28"/>
          <w:szCs w:val="28"/>
        </w:rPr>
        <w:t xml:space="preserve">Trainings, memo reviews, </w:t>
      </w:r>
      <w:r w:rsidR="008D4B95" w:rsidRPr="17C99A15">
        <w:rPr>
          <w:color w:val="000000" w:themeColor="text1"/>
          <w:sz w:val="28"/>
          <w:szCs w:val="28"/>
        </w:rPr>
        <w:t>etc</w:t>
      </w:r>
      <w:r w:rsidR="00943828" w:rsidRPr="17C99A15">
        <w:rPr>
          <w:color w:val="000000" w:themeColor="text1"/>
          <w:sz w:val="28"/>
          <w:szCs w:val="28"/>
        </w:rPr>
        <w:t>.</w:t>
      </w:r>
      <w:r w:rsidRPr="17C99A15">
        <w:rPr>
          <w:color w:val="000000" w:themeColor="text1"/>
          <w:sz w:val="28"/>
          <w:szCs w:val="28"/>
        </w:rPr>
        <w:t xml:space="preserve"> should take up less than 25% of work </w:t>
      </w:r>
      <w:proofErr w:type="gramStart"/>
      <w:r w:rsidRPr="17C99A15">
        <w:rPr>
          <w:color w:val="000000" w:themeColor="text1"/>
          <w:sz w:val="28"/>
          <w:szCs w:val="28"/>
        </w:rPr>
        <w:t>time</w:t>
      </w:r>
      <w:proofErr w:type="gramEnd"/>
      <w:r w:rsidRPr="17C99A15">
        <w:rPr>
          <w:color w:val="000000" w:themeColor="text1"/>
          <w:sz w:val="28"/>
          <w:szCs w:val="28"/>
        </w:rPr>
        <w:t xml:space="preserve"> </w:t>
      </w:r>
    </w:p>
    <w:p w14:paraId="05A02F71" w14:textId="7DAC306B" w:rsidR="00173E82" w:rsidRDefault="00E14482" w:rsidP="3C82CE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17C99A15">
        <w:rPr>
          <w:color w:val="000000" w:themeColor="text1"/>
          <w:sz w:val="28"/>
          <w:szCs w:val="28"/>
        </w:rPr>
        <w:t>Paused Cases – check at least once per week to resolve and ensure ta</w:t>
      </w:r>
      <w:r w:rsidR="00E46665" w:rsidRPr="17C99A15">
        <w:rPr>
          <w:color w:val="000000" w:themeColor="text1"/>
          <w:sz w:val="28"/>
          <w:szCs w:val="28"/>
        </w:rPr>
        <w:t>s</w:t>
      </w:r>
      <w:r w:rsidRPr="17C99A15">
        <w:rPr>
          <w:color w:val="000000" w:themeColor="text1"/>
          <w:sz w:val="28"/>
          <w:szCs w:val="28"/>
        </w:rPr>
        <w:t xml:space="preserve">ks are not pending for more than 2 days for reasons that </w:t>
      </w:r>
      <w:proofErr w:type="spellStart"/>
      <w:r w:rsidRPr="17C99A15">
        <w:rPr>
          <w:color w:val="000000" w:themeColor="text1"/>
          <w:sz w:val="28"/>
          <w:szCs w:val="28"/>
        </w:rPr>
        <w:t>can not</w:t>
      </w:r>
      <w:proofErr w:type="spellEnd"/>
      <w:r w:rsidRPr="17C99A15">
        <w:rPr>
          <w:color w:val="000000" w:themeColor="text1"/>
          <w:sz w:val="28"/>
          <w:szCs w:val="28"/>
        </w:rPr>
        <w:t xml:space="preserve"> be directly controlled.  Communicate with Supervisor any issues that would cause excessive paused </w:t>
      </w:r>
      <w:proofErr w:type="gramStart"/>
      <w:r w:rsidRPr="17C99A15">
        <w:rPr>
          <w:color w:val="000000" w:themeColor="text1"/>
          <w:sz w:val="28"/>
          <w:szCs w:val="28"/>
        </w:rPr>
        <w:t>time</w:t>
      </w:r>
      <w:proofErr w:type="gramEnd"/>
    </w:p>
    <w:p w14:paraId="495EF389" w14:textId="7850B4B5" w:rsidR="3F0C8B59" w:rsidRDefault="3F0C8B59" w:rsidP="17C99A15">
      <w:pPr>
        <w:pStyle w:val="ListParagraph"/>
        <w:numPr>
          <w:ilvl w:val="0"/>
          <w:numId w:val="10"/>
        </w:numPr>
        <w:spacing w:after="0" w:line="240" w:lineRule="auto"/>
        <w:ind w:left="360"/>
      </w:pPr>
      <w:r w:rsidRPr="17C99A1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Performance (Current)- Ensure if you mainly work out of Current that you are within +/- 5 </w:t>
      </w:r>
      <w:r w:rsidR="00651D9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minutes </w:t>
      </w:r>
      <w:r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of the Quarterly Statewide Average</w:t>
      </w:r>
      <w:r w:rsidR="00811BA7">
        <w:rPr>
          <w:color w:val="000000" w:themeColor="text1"/>
          <w:sz w:val="28"/>
          <w:szCs w:val="28"/>
        </w:rPr>
        <w:t xml:space="preserve">, </w:t>
      </w:r>
      <w:hyperlink r:id="rId8" w:history="1">
        <w:r w:rsidR="00811BA7">
          <w:rPr>
            <w:rStyle w:val="Hyperlink"/>
            <w:sz w:val="28"/>
            <w:szCs w:val="28"/>
          </w:rPr>
          <w:t>Quarterly Statewide Data – IM Resources (mo.gov)</w:t>
        </w:r>
      </w:hyperlink>
      <w:r w:rsidRPr="17C99A1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 time working cases</w:t>
      </w:r>
      <w:r w:rsidR="60B634C4" w:rsidRPr="17C99A1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60B634C4"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</w:p>
    <w:p w14:paraId="59C41528" w14:textId="6A36D18B" w:rsidR="60B634C4" w:rsidRDefault="60B634C4" w:rsidP="17C99A15">
      <w:pPr>
        <w:pStyle w:val="ListParagraph"/>
        <w:numPr>
          <w:ilvl w:val="0"/>
          <w:numId w:val="10"/>
        </w:numPr>
        <w:spacing w:after="0" w:line="240" w:lineRule="auto"/>
        <w:ind w:left="360"/>
      </w:pPr>
      <w:r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Get Next Rate (Current)- ensure if you mainly work out of Current that you achieve and maintain a Get Next rate of 80%</w:t>
      </w:r>
    </w:p>
    <w:p w14:paraId="7C17168E" w14:textId="5C74839A" w:rsidR="3F0C8B59" w:rsidRDefault="3F0C8B59" w:rsidP="17C99A15">
      <w:pPr>
        <w:pStyle w:val="ListParagraph"/>
        <w:numPr>
          <w:ilvl w:val="0"/>
          <w:numId w:val="10"/>
        </w:numPr>
        <w:spacing w:after="0" w:line="240" w:lineRule="auto"/>
        <w:ind w:left="360"/>
      </w:pPr>
      <w:r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Performance (Genesys)- ensure you are completing calls</w:t>
      </w:r>
      <w:r w:rsidRPr="17C99A15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within +/- 5 minutes of the Quarterly Statewide Average</w:t>
      </w:r>
      <w:r w:rsidR="673A397B" w:rsidRPr="17C99A1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673A397B"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</w:p>
    <w:p w14:paraId="410474C4" w14:textId="77777777" w:rsidR="007E132D" w:rsidRPr="006A231D" w:rsidRDefault="007E132D" w:rsidP="17C99A15">
      <w:pPr>
        <w:pStyle w:val="ListParagraph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14:paraId="7E6BD1F3" w14:textId="72FBBD5D" w:rsidR="006C43C7" w:rsidRDefault="006C43C7" w:rsidP="17C99A15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17C99A15">
        <w:rPr>
          <w:b/>
          <w:bCs/>
          <w:color w:val="000000" w:themeColor="text1"/>
          <w:sz w:val="28"/>
          <w:szCs w:val="28"/>
        </w:rPr>
        <w:t>T</w:t>
      </w:r>
      <w:r w:rsidR="39CBAE84" w:rsidRPr="17C99A15">
        <w:rPr>
          <w:b/>
          <w:bCs/>
          <w:color w:val="000000" w:themeColor="text1"/>
          <w:sz w:val="28"/>
          <w:szCs w:val="28"/>
        </w:rPr>
        <w:t>RANSACTION TIMES</w:t>
      </w:r>
      <w:r w:rsidRPr="17C99A15">
        <w:rPr>
          <w:color w:val="000000" w:themeColor="text1"/>
          <w:sz w:val="28"/>
          <w:szCs w:val="28"/>
        </w:rPr>
        <w:t>: Accountability to our Customers for timely authorizations</w:t>
      </w:r>
    </w:p>
    <w:p w14:paraId="54F8F24B" w14:textId="3E9E22E1" w:rsidR="006C43C7" w:rsidRDefault="006C43C7" w:rsidP="17C99A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17C99A15">
        <w:rPr>
          <w:color w:val="000000" w:themeColor="text1"/>
          <w:sz w:val="28"/>
          <w:szCs w:val="28"/>
        </w:rPr>
        <w:t xml:space="preserve">Varies by program type and </w:t>
      </w:r>
      <w:proofErr w:type="gramStart"/>
      <w:r w:rsidRPr="17C99A15">
        <w:rPr>
          <w:color w:val="000000" w:themeColor="text1"/>
          <w:sz w:val="28"/>
          <w:szCs w:val="28"/>
        </w:rPr>
        <w:t>queue</w:t>
      </w:r>
      <w:proofErr w:type="gramEnd"/>
    </w:p>
    <w:p w14:paraId="10C8B662" w14:textId="772B522C" w:rsidR="007E132D" w:rsidRPr="006C43C7" w:rsidRDefault="006C43C7" w:rsidP="17C99A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17C99A15">
        <w:rPr>
          <w:color w:val="000000" w:themeColor="text1"/>
          <w:sz w:val="28"/>
          <w:szCs w:val="28"/>
        </w:rPr>
        <w:lastRenderedPageBreak/>
        <w:t xml:space="preserve">Transaction times for combo cases can be longer, especially if worked in different </w:t>
      </w:r>
      <w:proofErr w:type="gramStart"/>
      <w:r w:rsidR="00E46665" w:rsidRPr="17C99A15">
        <w:rPr>
          <w:color w:val="000000" w:themeColor="text1"/>
          <w:sz w:val="28"/>
          <w:szCs w:val="28"/>
        </w:rPr>
        <w:t>systems</w:t>
      </w:r>
      <w:proofErr w:type="gramEnd"/>
    </w:p>
    <w:p w14:paraId="1508A483" w14:textId="7CE9860E" w:rsidR="6BF4E07B" w:rsidRDefault="6BF4E07B" w:rsidP="17C99A15">
      <w:pPr>
        <w:pStyle w:val="ListParagraph"/>
        <w:numPr>
          <w:ilvl w:val="0"/>
          <w:numId w:val="10"/>
        </w:numPr>
        <w:spacing w:after="0" w:line="240" w:lineRule="auto"/>
        <w:ind w:left="360"/>
      </w:pPr>
      <w:r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Performance (Current)- Ensure if you mainly work out of Current that you are within +/- 5 percentage points of the Quarterly Statewide Average</w:t>
      </w:r>
      <w:r w:rsidR="00811BA7">
        <w:rPr>
          <w:color w:val="000000" w:themeColor="text1"/>
          <w:sz w:val="28"/>
          <w:szCs w:val="28"/>
        </w:rPr>
        <w:t xml:space="preserve">, </w:t>
      </w:r>
      <w:hyperlink r:id="rId9" w:history="1">
        <w:r w:rsidR="00811BA7">
          <w:rPr>
            <w:rStyle w:val="Hyperlink"/>
            <w:sz w:val="28"/>
            <w:szCs w:val="28"/>
          </w:rPr>
          <w:t>Quarterly Statewide Data – IM Resources (mo.gov)</w:t>
        </w:r>
      </w:hyperlink>
      <w:r w:rsidRPr="17C99A1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 time working cases</w:t>
      </w:r>
      <w:r w:rsidR="05E57A7E" w:rsidRPr="17C99A1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05E57A7E"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</w:p>
    <w:p w14:paraId="5CE68DE3" w14:textId="25C8C27F" w:rsidR="6BF4E07B" w:rsidRDefault="6BF4E07B" w:rsidP="17C99A15">
      <w:pPr>
        <w:pStyle w:val="ListParagraph"/>
        <w:numPr>
          <w:ilvl w:val="0"/>
          <w:numId w:val="10"/>
        </w:numPr>
        <w:spacing w:after="0" w:line="240" w:lineRule="auto"/>
        <w:ind w:left="360"/>
      </w:pPr>
      <w:r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Performance (Genesys)- ensure you are completing calls</w:t>
      </w:r>
      <w:r w:rsidRPr="17C99A15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within +/- 5 minutes of the Quarterly Statewide Average</w:t>
      </w:r>
      <w:r w:rsidR="34511055" w:rsidRPr="17C99A1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If performance falls outside of this range, it is an indicator that additional follow-up conversations and data examination needs to take </w:t>
      </w:r>
      <w:proofErr w:type="gramStart"/>
      <w:r w:rsidR="34511055" w:rsidRPr="17C99A15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gramEnd"/>
    </w:p>
    <w:p w14:paraId="0AB14662" w14:textId="7CB78F02" w:rsidR="00F51844" w:rsidRDefault="00F51844" w:rsidP="17C99A1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125EBA54" w14:textId="254CB465" w:rsidR="00130610" w:rsidRDefault="00716511" w:rsidP="17C99A15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17C99A15">
        <w:rPr>
          <w:b/>
          <w:bCs/>
          <w:color w:val="000000" w:themeColor="text1"/>
          <w:sz w:val="28"/>
          <w:szCs w:val="28"/>
        </w:rPr>
        <w:t xml:space="preserve">QUALITY: </w:t>
      </w:r>
      <w:r w:rsidRPr="17C99A15">
        <w:rPr>
          <w:color w:val="000000" w:themeColor="text1"/>
          <w:sz w:val="28"/>
          <w:szCs w:val="28"/>
        </w:rPr>
        <w:t xml:space="preserve">Accountability to our Agency and to our </w:t>
      </w:r>
      <w:proofErr w:type="gramStart"/>
      <w:r w:rsidRPr="17C99A15">
        <w:rPr>
          <w:color w:val="000000" w:themeColor="text1"/>
          <w:sz w:val="28"/>
          <w:szCs w:val="28"/>
        </w:rPr>
        <w:t>Customers</w:t>
      </w:r>
      <w:proofErr w:type="gramEnd"/>
      <w:r w:rsidRPr="17C99A15">
        <w:rPr>
          <w:color w:val="000000" w:themeColor="text1"/>
          <w:sz w:val="28"/>
          <w:szCs w:val="28"/>
        </w:rPr>
        <w:t xml:space="preserve"> </w:t>
      </w:r>
    </w:p>
    <w:p w14:paraId="230B72C5" w14:textId="77777777" w:rsidR="009803EE" w:rsidRPr="00165FE7" w:rsidRDefault="009803EE" w:rsidP="17C99A15">
      <w:pPr>
        <w:pStyle w:val="ListParagraph"/>
        <w:numPr>
          <w:ilvl w:val="0"/>
          <w:numId w:val="53"/>
        </w:numPr>
        <w:spacing w:line="240" w:lineRule="auto"/>
        <w:ind w:left="360"/>
        <w:rPr>
          <w:color w:val="000000"/>
          <w:sz w:val="28"/>
          <w:szCs w:val="28"/>
        </w:rPr>
      </w:pPr>
      <w:r w:rsidRPr="17C99A15">
        <w:rPr>
          <w:color w:val="000000" w:themeColor="text1"/>
          <w:sz w:val="28"/>
          <w:szCs w:val="28"/>
        </w:rPr>
        <w:t xml:space="preserve">Meeting this KPI will ensure we meet and maintain the Agency KPI goal of 95% payment </w:t>
      </w:r>
      <w:proofErr w:type="gramStart"/>
      <w:r w:rsidRPr="17C99A15">
        <w:rPr>
          <w:color w:val="000000" w:themeColor="text1"/>
          <w:sz w:val="28"/>
          <w:szCs w:val="28"/>
        </w:rPr>
        <w:t>accuracy</w:t>
      </w:r>
      <w:proofErr w:type="gramEnd"/>
      <w:r w:rsidRPr="17C99A15">
        <w:rPr>
          <w:color w:val="000000" w:themeColor="text1"/>
          <w:sz w:val="28"/>
          <w:szCs w:val="28"/>
        </w:rPr>
        <w:t xml:space="preserve"> </w:t>
      </w:r>
    </w:p>
    <w:p w14:paraId="2DCD7CEE" w14:textId="6EFD0EB4" w:rsidR="007E132D" w:rsidRDefault="007E132D" w:rsidP="17C99A1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17C99A15">
        <w:rPr>
          <w:color w:val="000000" w:themeColor="text1"/>
          <w:sz w:val="28"/>
          <w:szCs w:val="28"/>
        </w:rPr>
        <w:t xml:space="preserve">Resource Center staff are adhering to Statewide Lobby </w:t>
      </w:r>
      <w:proofErr w:type="gramStart"/>
      <w:r w:rsidRPr="17C99A15">
        <w:rPr>
          <w:color w:val="000000" w:themeColor="text1"/>
          <w:sz w:val="28"/>
          <w:szCs w:val="28"/>
        </w:rPr>
        <w:t>rules</w:t>
      </w:r>
      <w:proofErr w:type="gramEnd"/>
      <w:r w:rsidRPr="17C99A15">
        <w:rPr>
          <w:color w:val="000000" w:themeColor="text1"/>
          <w:sz w:val="28"/>
          <w:szCs w:val="28"/>
        </w:rPr>
        <w:t xml:space="preserve"> </w:t>
      </w:r>
    </w:p>
    <w:p w14:paraId="1A4F1432" w14:textId="77777777" w:rsidR="006C43C7" w:rsidRDefault="006C43C7" w:rsidP="17C99A15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14:paraId="78CB6C77" w14:textId="4228AF7A" w:rsidR="006C43C7" w:rsidRPr="006A231D" w:rsidRDefault="006C43C7" w:rsidP="17C99A15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17C99A15">
        <w:rPr>
          <w:b/>
          <w:bCs/>
          <w:color w:val="000000" w:themeColor="text1"/>
          <w:sz w:val="28"/>
          <w:szCs w:val="28"/>
        </w:rPr>
        <w:t>GOALS TO BE SUCCESSFUL</w:t>
      </w:r>
      <w:r w:rsidRPr="17C99A15">
        <w:rPr>
          <w:color w:val="000000" w:themeColor="text1"/>
          <w:sz w:val="28"/>
          <w:szCs w:val="28"/>
        </w:rPr>
        <w:t>: Payment Accuracy – Accountability to our Customers and Federal Partners</w:t>
      </w:r>
    </w:p>
    <w:p w14:paraId="537C5C5D" w14:textId="77777777" w:rsidR="006C43C7" w:rsidRDefault="006C43C7" w:rsidP="17C99A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17C99A15">
        <w:rPr>
          <w:color w:val="000000" w:themeColor="text1"/>
          <w:sz w:val="28"/>
          <w:szCs w:val="28"/>
        </w:rPr>
        <w:t>Improve and Maintain SNAP Payment Accuracy</w:t>
      </w:r>
    </w:p>
    <w:p w14:paraId="2869AAD5" w14:textId="04C32DF2" w:rsidR="006C43C7" w:rsidRDefault="006C43C7" w:rsidP="17C99A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17C99A15">
        <w:rPr>
          <w:color w:val="000000" w:themeColor="text1"/>
          <w:sz w:val="28"/>
          <w:szCs w:val="28"/>
        </w:rPr>
        <w:t xml:space="preserve">Improve or Maintain CAPER (Case and Procedural Error Rates) negative action (closings or rejections read by QC) </w:t>
      </w:r>
      <w:proofErr w:type="gramStart"/>
      <w:r w:rsidRPr="17C99A15">
        <w:rPr>
          <w:color w:val="000000" w:themeColor="text1"/>
          <w:sz w:val="28"/>
          <w:szCs w:val="28"/>
        </w:rPr>
        <w:t>accuracy</w:t>
      </w:r>
      <w:proofErr w:type="gramEnd"/>
    </w:p>
    <w:p w14:paraId="4EDCE0C3" w14:textId="55B456C1" w:rsidR="001B4FFA" w:rsidRPr="006A231D" w:rsidRDefault="001B4FFA" w:rsidP="17C99A15">
      <w:pPr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  <w:sz w:val="28"/>
          <w:szCs w:val="28"/>
        </w:rPr>
      </w:pPr>
    </w:p>
    <w:p w14:paraId="7C49A263" w14:textId="518D7D39" w:rsidR="17C99A15" w:rsidRDefault="17C99A15" w:rsidP="17C99A15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DFDD34F" w14:textId="77777777" w:rsidR="00811BA7" w:rsidRDefault="00811BA7" w:rsidP="17C99A15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9FCEE3C" w14:textId="482BC4C3" w:rsidR="52DEAEFD" w:rsidRDefault="52DEAEFD" w:rsidP="17C99A15">
      <w:pPr>
        <w:pBdr>
          <w:bottom w:val="single" w:sz="4" w:space="4" w:color="000000"/>
        </w:pBd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C99A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B47A37" w14:textId="29D63939" w:rsidR="17C99A15" w:rsidRDefault="17C99A15" w:rsidP="17C99A15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6F7F47A" w14:textId="3CB9E115" w:rsidR="52DEAEFD" w:rsidRDefault="52DEAEFD" w:rsidP="17C99A15">
      <w:pPr>
        <w:pBdr>
          <w:bottom w:val="single" w:sz="4" w:space="4" w:color="000000"/>
        </w:pBd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C99A15">
        <w:rPr>
          <w:rFonts w:ascii="Calibri" w:eastAsia="Calibri" w:hAnsi="Calibri" w:cs="Calibri"/>
          <w:color w:val="000000" w:themeColor="text1"/>
          <w:sz w:val="24"/>
          <w:szCs w:val="24"/>
        </w:rPr>
        <w:t>Date:</w:t>
      </w:r>
    </w:p>
    <w:p w14:paraId="60F1D1E5" w14:textId="15FE078E" w:rsidR="17C99A15" w:rsidRDefault="17C99A15" w:rsidP="17C99A15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17C99A1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20E6" w14:textId="77777777" w:rsidR="00144787" w:rsidRDefault="00144787" w:rsidP="001202A9">
      <w:pPr>
        <w:spacing w:after="0" w:line="240" w:lineRule="auto"/>
      </w:pPr>
      <w:r>
        <w:separator/>
      </w:r>
    </w:p>
  </w:endnote>
  <w:endnote w:type="continuationSeparator" w:id="0">
    <w:p w14:paraId="2F69432D" w14:textId="77777777" w:rsidR="00144787" w:rsidRDefault="00144787" w:rsidP="0012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FA60" w14:textId="77777777" w:rsidR="00144787" w:rsidRDefault="00144787" w:rsidP="001202A9">
      <w:pPr>
        <w:spacing w:after="0" w:line="240" w:lineRule="auto"/>
      </w:pPr>
      <w:r>
        <w:separator/>
      </w:r>
    </w:p>
  </w:footnote>
  <w:footnote w:type="continuationSeparator" w:id="0">
    <w:p w14:paraId="122568F6" w14:textId="77777777" w:rsidR="00144787" w:rsidRDefault="00144787" w:rsidP="0012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4D35" w14:textId="606C658E" w:rsidR="001202A9" w:rsidRPr="00716511" w:rsidRDefault="003B3466" w:rsidP="001202A9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Administrative Support Assistant</w:t>
    </w:r>
    <w:r w:rsidR="005E661F">
      <w:rPr>
        <w:rFonts w:ascii="Calibri" w:hAnsi="Calibri" w:cs="Calibri"/>
        <w:color w:val="000000"/>
      </w:rPr>
      <w:t xml:space="preserve"> KPI – 0</w:t>
    </w:r>
    <w:r w:rsidR="00651D96">
      <w:rPr>
        <w:rFonts w:ascii="Calibri" w:hAnsi="Calibri" w:cs="Calibri"/>
        <w:color w:val="000000"/>
      </w:rPr>
      <w:t>7</w:t>
    </w:r>
    <w:r w:rsidR="00606987">
      <w:rPr>
        <w:rFonts w:ascii="Calibri" w:hAnsi="Calibri" w:cs="Calibri"/>
        <w:color w:val="000000"/>
      </w:rPr>
      <w:t>/2024</w:t>
    </w:r>
    <w:r w:rsidR="001202A9" w:rsidRPr="00716511">
      <w:rPr>
        <w:rFonts w:ascii="Calibri" w:hAnsi="Calibri" w:cs="Calibri"/>
        <w:color w:val="000000"/>
      </w:rPr>
      <w:t xml:space="preserve"> </w:t>
    </w:r>
  </w:p>
  <w:p w14:paraId="30D8D9C0" w14:textId="77777777" w:rsidR="001202A9" w:rsidRDefault="00120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C87"/>
    <w:multiLevelType w:val="hybridMultilevel"/>
    <w:tmpl w:val="2C1A6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F96"/>
    <w:multiLevelType w:val="hybridMultilevel"/>
    <w:tmpl w:val="391C5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5F4"/>
    <w:multiLevelType w:val="hybridMultilevel"/>
    <w:tmpl w:val="DEB09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5F9D"/>
    <w:multiLevelType w:val="hybridMultilevel"/>
    <w:tmpl w:val="B71ACDF0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1187"/>
    <w:multiLevelType w:val="hybridMultilevel"/>
    <w:tmpl w:val="04323BD2"/>
    <w:lvl w:ilvl="0" w:tplc="6CBA7A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8E4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A8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80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62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EE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E3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A5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8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35A3"/>
    <w:multiLevelType w:val="hybridMultilevel"/>
    <w:tmpl w:val="0B587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3982"/>
    <w:multiLevelType w:val="hybridMultilevel"/>
    <w:tmpl w:val="ED64A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10273"/>
    <w:multiLevelType w:val="hybridMultilevel"/>
    <w:tmpl w:val="61321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5F5"/>
    <w:multiLevelType w:val="hybridMultilevel"/>
    <w:tmpl w:val="F6E4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06C1"/>
    <w:multiLevelType w:val="hybridMultilevel"/>
    <w:tmpl w:val="7B029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D6062"/>
    <w:multiLevelType w:val="hybridMultilevel"/>
    <w:tmpl w:val="932EEB08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43E96"/>
    <w:multiLevelType w:val="hybridMultilevel"/>
    <w:tmpl w:val="942E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90B40"/>
    <w:multiLevelType w:val="hybridMultilevel"/>
    <w:tmpl w:val="B0FAD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93E50"/>
    <w:multiLevelType w:val="hybridMultilevel"/>
    <w:tmpl w:val="800A92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D73690"/>
    <w:multiLevelType w:val="hybridMultilevel"/>
    <w:tmpl w:val="04BC1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45043"/>
    <w:multiLevelType w:val="hybridMultilevel"/>
    <w:tmpl w:val="C87E15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3E7A4C"/>
    <w:multiLevelType w:val="hybridMultilevel"/>
    <w:tmpl w:val="EB523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70E43"/>
    <w:multiLevelType w:val="hybridMultilevel"/>
    <w:tmpl w:val="208E2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A3E15"/>
    <w:multiLevelType w:val="hybridMultilevel"/>
    <w:tmpl w:val="ED5EE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90D8E"/>
    <w:multiLevelType w:val="hybridMultilevel"/>
    <w:tmpl w:val="6F904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06802"/>
    <w:multiLevelType w:val="hybridMultilevel"/>
    <w:tmpl w:val="C428D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20BFF"/>
    <w:multiLevelType w:val="hybridMultilevel"/>
    <w:tmpl w:val="C81A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5CC8E"/>
    <w:multiLevelType w:val="hybridMultilevel"/>
    <w:tmpl w:val="320411F8"/>
    <w:lvl w:ilvl="0" w:tplc="947A8C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EAA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28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EF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47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88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E5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64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2C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C47FB"/>
    <w:multiLevelType w:val="hybridMultilevel"/>
    <w:tmpl w:val="7A7682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E24ECA"/>
    <w:multiLevelType w:val="hybridMultilevel"/>
    <w:tmpl w:val="ACD64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E64C4"/>
    <w:multiLevelType w:val="hybridMultilevel"/>
    <w:tmpl w:val="1F86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E3C9F"/>
    <w:multiLevelType w:val="hybridMultilevel"/>
    <w:tmpl w:val="45BCC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26C7E7"/>
    <w:multiLevelType w:val="hybridMultilevel"/>
    <w:tmpl w:val="B0CC141E"/>
    <w:lvl w:ilvl="0" w:tplc="34EA5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D63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0B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AD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81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6D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86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02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2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E58F1"/>
    <w:multiLevelType w:val="hybridMultilevel"/>
    <w:tmpl w:val="9D6A9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75E9A"/>
    <w:multiLevelType w:val="hybridMultilevel"/>
    <w:tmpl w:val="2EAE19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822DD9"/>
    <w:multiLevelType w:val="hybridMultilevel"/>
    <w:tmpl w:val="2932A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B5E1D"/>
    <w:multiLevelType w:val="hybridMultilevel"/>
    <w:tmpl w:val="FDC29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979F1"/>
    <w:multiLevelType w:val="hybridMultilevel"/>
    <w:tmpl w:val="CD886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E3CB7"/>
    <w:multiLevelType w:val="hybridMultilevel"/>
    <w:tmpl w:val="4CCA66C0"/>
    <w:lvl w:ilvl="0" w:tplc="5A3624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F561C"/>
    <w:multiLevelType w:val="hybridMultilevel"/>
    <w:tmpl w:val="4C920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32186"/>
    <w:multiLevelType w:val="hybridMultilevel"/>
    <w:tmpl w:val="AC20B3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C46A41"/>
    <w:multiLevelType w:val="hybridMultilevel"/>
    <w:tmpl w:val="0DDE5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52D2D"/>
    <w:multiLevelType w:val="hybridMultilevel"/>
    <w:tmpl w:val="984C0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722ED"/>
    <w:multiLevelType w:val="hybridMultilevel"/>
    <w:tmpl w:val="0FBC047E"/>
    <w:lvl w:ilvl="0" w:tplc="CE88EF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D369F"/>
    <w:multiLevelType w:val="hybridMultilevel"/>
    <w:tmpl w:val="6AF8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9683B"/>
    <w:multiLevelType w:val="hybridMultilevel"/>
    <w:tmpl w:val="B7A8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71A5D"/>
    <w:multiLevelType w:val="hybridMultilevel"/>
    <w:tmpl w:val="DA8E107C"/>
    <w:lvl w:ilvl="0" w:tplc="8C623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42C9D"/>
    <w:multiLevelType w:val="hybridMultilevel"/>
    <w:tmpl w:val="A2809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708E3"/>
    <w:multiLevelType w:val="hybridMultilevel"/>
    <w:tmpl w:val="4E4AD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151F45"/>
    <w:multiLevelType w:val="hybridMultilevel"/>
    <w:tmpl w:val="1A8CC3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EF862B"/>
    <w:multiLevelType w:val="hybridMultilevel"/>
    <w:tmpl w:val="6BC4C0DE"/>
    <w:lvl w:ilvl="0" w:tplc="79342B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CA8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03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25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CB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CB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E0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E3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FE6C79"/>
    <w:multiLevelType w:val="hybridMultilevel"/>
    <w:tmpl w:val="6E727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F10E9"/>
    <w:multiLevelType w:val="hybridMultilevel"/>
    <w:tmpl w:val="B6C63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D07D4F"/>
    <w:multiLevelType w:val="hybridMultilevel"/>
    <w:tmpl w:val="3726F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2F0D95"/>
    <w:multiLevelType w:val="hybridMultilevel"/>
    <w:tmpl w:val="5A68A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131AF0"/>
    <w:multiLevelType w:val="hybridMultilevel"/>
    <w:tmpl w:val="1D70B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0A6ED9"/>
    <w:multiLevelType w:val="hybridMultilevel"/>
    <w:tmpl w:val="EC9CA36C"/>
    <w:lvl w:ilvl="0" w:tplc="691CCB2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FB0BEE"/>
    <w:multiLevelType w:val="hybridMultilevel"/>
    <w:tmpl w:val="72D23B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F6D4BF8"/>
    <w:multiLevelType w:val="hybridMultilevel"/>
    <w:tmpl w:val="5520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59098">
    <w:abstractNumId w:val="45"/>
  </w:num>
  <w:num w:numId="2" w16cid:durableId="2084645513">
    <w:abstractNumId w:val="27"/>
  </w:num>
  <w:num w:numId="3" w16cid:durableId="515852546">
    <w:abstractNumId w:val="22"/>
  </w:num>
  <w:num w:numId="4" w16cid:durableId="2103065333">
    <w:abstractNumId w:val="4"/>
  </w:num>
  <w:num w:numId="5" w16cid:durableId="6560086">
    <w:abstractNumId w:val="46"/>
  </w:num>
  <w:num w:numId="6" w16cid:durableId="607199955">
    <w:abstractNumId w:val="2"/>
  </w:num>
  <w:num w:numId="7" w16cid:durableId="640114233">
    <w:abstractNumId w:val="21"/>
  </w:num>
  <w:num w:numId="8" w16cid:durableId="886259675">
    <w:abstractNumId w:val="48"/>
  </w:num>
  <w:num w:numId="9" w16cid:durableId="806512241">
    <w:abstractNumId w:val="34"/>
  </w:num>
  <w:num w:numId="10" w16cid:durableId="927227277">
    <w:abstractNumId w:val="20"/>
  </w:num>
  <w:num w:numId="11" w16cid:durableId="1042905278">
    <w:abstractNumId w:val="47"/>
  </w:num>
  <w:num w:numId="12" w16cid:durableId="342785662">
    <w:abstractNumId w:val="49"/>
  </w:num>
  <w:num w:numId="13" w16cid:durableId="1369721200">
    <w:abstractNumId w:val="39"/>
  </w:num>
  <w:num w:numId="14" w16cid:durableId="1184126654">
    <w:abstractNumId w:val="26"/>
  </w:num>
  <w:num w:numId="15" w16cid:durableId="629016719">
    <w:abstractNumId w:val="40"/>
  </w:num>
  <w:num w:numId="16" w16cid:durableId="1971275710">
    <w:abstractNumId w:val="44"/>
  </w:num>
  <w:num w:numId="17" w16cid:durableId="566260663">
    <w:abstractNumId w:val="52"/>
  </w:num>
  <w:num w:numId="18" w16cid:durableId="335228939">
    <w:abstractNumId w:val="43"/>
  </w:num>
  <w:num w:numId="19" w16cid:durableId="136147784">
    <w:abstractNumId w:val="13"/>
  </w:num>
  <w:num w:numId="20" w16cid:durableId="657728288">
    <w:abstractNumId w:val="8"/>
  </w:num>
  <w:num w:numId="21" w16cid:durableId="987824240">
    <w:abstractNumId w:val="53"/>
  </w:num>
  <w:num w:numId="22" w16cid:durableId="1509061567">
    <w:abstractNumId w:val="30"/>
  </w:num>
  <w:num w:numId="23" w16cid:durableId="1344819798">
    <w:abstractNumId w:val="18"/>
  </w:num>
  <w:num w:numId="24" w16cid:durableId="1841501661">
    <w:abstractNumId w:val="42"/>
  </w:num>
  <w:num w:numId="25" w16cid:durableId="297222848">
    <w:abstractNumId w:val="0"/>
  </w:num>
  <w:num w:numId="26" w16cid:durableId="1892882689">
    <w:abstractNumId w:val="7"/>
  </w:num>
  <w:num w:numId="27" w16cid:durableId="1832409759">
    <w:abstractNumId w:val="11"/>
  </w:num>
  <w:num w:numId="28" w16cid:durableId="245923072">
    <w:abstractNumId w:val="9"/>
  </w:num>
  <w:num w:numId="29" w16cid:durableId="520356835">
    <w:abstractNumId w:val="31"/>
  </w:num>
  <w:num w:numId="30" w16cid:durableId="1579317787">
    <w:abstractNumId w:val="19"/>
  </w:num>
  <w:num w:numId="31" w16cid:durableId="673457266">
    <w:abstractNumId w:val="3"/>
  </w:num>
  <w:num w:numId="32" w16cid:durableId="1600333137">
    <w:abstractNumId w:val="51"/>
  </w:num>
  <w:num w:numId="33" w16cid:durableId="965428555">
    <w:abstractNumId w:val="37"/>
  </w:num>
  <w:num w:numId="34" w16cid:durableId="853105438">
    <w:abstractNumId w:val="14"/>
  </w:num>
  <w:num w:numId="35" w16cid:durableId="1136681659">
    <w:abstractNumId w:val="36"/>
  </w:num>
  <w:num w:numId="36" w16cid:durableId="790322863">
    <w:abstractNumId w:val="32"/>
  </w:num>
  <w:num w:numId="37" w16cid:durableId="172190227">
    <w:abstractNumId w:val="24"/>
  </w:num>
  <w:num w:numId="38" w16cid:durableId="1981617635">
    <w:abstractNumId w:val="10"/>
  </w:num>
  <w:num w:numId="39" w16cid:durableId="41564243">
    <w:abstractNumId w:val="12"/>
  </w:num>
  <w:num w:numId="40" w16cid:durableId="355736609">
    <w:abstractNumId w:val="15"/>
  </w:num>
  <w:num w:numId="41" w16cid:durableId="1669364664">
    <w:abstractNumId w:val="5"/>
  </w:num>
  <w:num w:numId="42" w16cid:durableId="1777170452">
    <w:abstractNumId w:val="33"/>
  </w:num>
  <w:num w:numId="43" w16cid:durableId="1765297002">
    <w:abstractNumId w:val="50"/>
  </w:num>
  <w:num w:numId="44" w16cid:durableId="431439505">
    <w:abstractNumId w:val="28"/>
  </w:num>
  <w:num w:numId="45" w16cid:durableId="584657553">
    <w:abstractNumId w:val="23"/>
  </w:num>
  <w:num w:numId="46" w16cid:durableId="1344549223">
    <w:abstractNumId w:val="35"/>
  </w:num>
  <w:num w:numId="47" w16cid:durableId="1606695801">
    <w:abstractNumId w:val="29"/>
  </w:num>
  <w:num w:numId="48" w16cid:durableId="1464081855">
    <w:abstractNumId w:val="6"/>
  </w:num>
  <w:num w:numId="49" w16cid:durableId="1786147559">
    <w:abstractNumId w:val="38"/>
  </w:num>
  <w:num w:numId="50" w16cid:durableId="1580165332">
    <w:abstractNumId w:val="17"/>
  </w:num>
  <w:num w:numId="51" w16cid:durableId="328564637">
    <w:abstractNumId w:val="1"/>
  </w:num>
  <w:num w:numId="52" w16cid:durableId="319119240">
    <w:abstractNumId w:val="25"/>
  </w:num>
  <w:num w:numId="53" w16cid:durableId="457069526">
    <w:abstractNumId w:val="16"/>
  </w:num>
  <w:num w:numId="54" w16cid:durableId="2006274314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11"/>
    <w:rsid w:val="00106689"/>
    <w:rsid w:val="001202A9"/>
    <w:rsid w:val="00130610"/>
    <w:rsid w:val="001316A7"/>
    <w:rsid w:val="00140D91"/>
    <w:rsid w:val="00144787"/>
    <w:rsid w:val="00173E82"/>
    <w:rsid w:val="001B409F"/>
    <w:rsid w:val="001B4FFA"/>
    <w:rsid w:val="001F5FB5"/>
    <w:rsid w:val="002542BF"/>
    <w:rsid w:val="002C1418"/>
    <w:rsid w:val="003A4F41"/>
    <w:rsid w:val="003A59E3"/>
    <w:rsid w:val="003B3466"/>
    <w:rsid w:val="00416D42"/>
    <w:rsid w:val="00446338"/>
    <w:rsid w:val="004B3777"/>
    <w:rsid w:val="004D05F0"/>
    <w:rsid w:val="004D4E08"/>
    <w:rsid w:val="00572594"/>
    <w:rsid w:val="005E5D3D"/>
    <w:rsid w:val="005E661F"/>
    <w:rsid w:val="005E7A30"/>
    <w:rsid w:val="00606987"/>
    <w:rsid w:val="00651D96"/>
    <w:rsid w:val="00674BBB"/>
    <w:rsid w:val="006A1457"/>
    <w:rsid w:val="006A231D"/>
    <w:rsid w:val="006A7438"/>
    <w:rsid w:val="006B4BD0"/>
    <w:rsid w:val="006C43C7"/>
    <w:rsid w:val="00716511"/>
    <w:rsid w:val="007E132D"/>
    <w:rsid w:val="00811BA7"/>
    <w:rsid w:val="0084295F"/>
    <w:rsid w:val="008C2863"/>
    <w:rsid w:val="008D4B95"/>
    <w:rsid w:val="00943828"/>
    <w:rsid w:val="009803EE"/>
    <w:rsid w:val="00A428DF"/>
    <w:rsid w:val="00AB69BD"/>
    <w:rsid w:val="00AE20A7"/>
    <w:rsid w:val="00B07B47"/>
    <w:rsid w:val="00B11B9C"/>
    <w:rsid w:val="00B35A2C"/>
    <w:rsid w:val="00B864FC"/>
    <w:rsid w:val="00BD6B0D"/>
    <w:rsid w:val="00BF24EB"/>
    <w:rsid w:val="00C818A2"/>
    <w:rsid w:val="00CD2316"/>
    <w:rsid w:val="00D12A3B"/>
    <w:rsid w:val="00D20478"/>
    <w:rsid w:val="00D35174"/>
    <w:rsid w:val="00E14482"/>
    <w:rsid w:val="00E46665"/>
    <w:rsid w:val="00E9660F"/>
    <w:rsid w:val="00ED3B1D"/>
    <w:rsid w:val="00EF2B0E"/>
    <w:rsid w:val="00F3204E"/>
    <w:rsid w:val="00F447D9"/>
    <w:rsid w:val="00F51844"/>
    <w:rsid w:val="00F56D5D"/>
    <w:rsid w:val="00F62541"/>
    <w:rsid w:val="00FD49CE"/>
    <w:rsid w:val="00FF1080"/>
    <w:rsid w:val="05E57A7E"/>
    <w:rsid w:val="06C35AA1"/>
    <w:rsid w:val="06D3965F"/>
    <w:rsid w:val="17C99A15"/>
    <w:rsid w:val="1DD96762"/>
    <w:rsid w:val="285FD3FE"/>
    <w:rsid w:val="2F820373"/>
    <w:rsid w:val="3345DBA9"/>
    <w:rsid w:val="3366BAA5"/>
    <w:rsid w:val="34511055"/>
    <w:rsid w:val="39CBAE84"/>
    <w:rsid w:val="3AACC20A"/>
    <w:rsid w:val="3C82CEA3"/>
    <w:rsid w:val="3F0C8B59"/>
    <w:rsid w:val="4629BBE5"/>
    <w:rsid w:val="4EAD7E28"/>
    <w:rsid w:val="52DEAEFD"/>
    <w:rsid w:val="54C40B8F"/>
    <w:rsid w:val="59BAC858"/>
    <w:rsid w:val="60B634C4"/>
    <w:rsid w:val="652F975B"/>
    <w:rsid w:val="673A397B"/>
    <w:rsid w:val="6BF4E07B"/>
    <w:rsid w:val="6E973807"/>
    <w:rsid w:val="70E049B0"/>
    <w:rsid w:val="7AC5409B"/>
    <w:rsid w:val="7B8F8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3003"/>
  <w15:chartTrackingRefBased/>
  <w15:docId w15:val="{C6EF6F89-A6A4-42BC-AFB9-05177E7C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2A9"/>
  </w:style>
  <w:style w:type="paragraph" w:styleId="Footer">
    <w:name w:val="footer"/>
    <w:basedOn w:val="Normal"/>
    <w:link w:val="FooterChar"/>
    <w:uiPriority w:val="99"/>
    <w:unhideWhenUsed/>
    <w:rsid w:val="0012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2A9"/>
  </w:style>
  <w:style w:type="character" w:styleId="Hyperlink">
    <w:name w:val="Hyperlink"/>
    <w:basedOn w:val="DefaultParagraphFont"/>
    <w:uiPriority w:val="99"/>
    <w:unhideWhenUsed/>
    <w:rsid w:val="00AE20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4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B4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imresources.mo.gov/?docs=quarterly-statewide-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dimresources.mo.gov/?knowledge_base=performance-measures-and-kp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sdimresources.mo.gov/?docs=quarterly-statewide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>State of Missouri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Paul M</dc:creator>
  <cp:keywords/>
  <dc:description/>
  <cp:lastModifiedBy>Scott, Ashley</cp:lastModifiedBy>
  <cp:revision>3</cp:revision>
  <dcterms:created xsi:type="dcterms:W3CDTF">2024-07-15T12:10:00Z</dcterms:created>
  <dcterms:modified xsi:type="dcterms:W3CDTF">2024-07-15T12:11:00Z</dcterms:modified>
</cp:coreProperties>
</file>